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B12" w:rsidRPr="002F3B12" w:rsidRDefault="002F3B12" w:rsidP="002F3B1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Общинска избирателна комисия </w:t>
      </w:r>
      <w:r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</w:p>
    <w:p w:rsidR="002F3B12" w:rsidRPr="002F3B12" w:rsidRDefault="00A93483" w:rsidP="002F3B1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bg-BG"/>
        </w:rPr>
      </w:pPr>
      <w:r>
        <w:rPr>
          <w:rFonts w:ascii="Arial" w:eastAsia="Times New Roman" w:hAnsi="Arial" w:cs="Arial"/>
          <w:sz w:val="20"/>
          <w:szCs w:val="20"/>
          <w:lang w:eastAsia="bg-BG"/>
        </w:rPr>
        <w:pict>
          <v:rect id="_x0000_i1025" style="width:0;height:1.5pt" o:hralign="center" o:hrstd="t" o:hr="t" fillcolor="#aca899" stroked="f"/>
        </w:pict>
      </w:r>
    </w:p>
    <w:p w:rsidR="002F3B12" w:rsidRPr="002F3B12" w:rsidRDefault="002F3B12" w:rsidP="002F3B1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РЕШЕНИЕ 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br/>
        <w:t xml:space="preserve">№ </w:t>
      </w:r>
      <w:r w:rsidR="00C90796">
        <w:rPr>
          <w:rFonts w:ascii="Arial" w:eastAsia="Times New Roman" w:hAnsi="Arial" w:cs="Arial"/>
          <w:sz w:val="20"/>
          <w:szCs w:val="20"/>
          <w:lang w:eastAsia="bg-BG"/>
        </w:rPr>
        <w:t>50</w:t>
      </w:r>
      <w:r>
        <w:rPr>
          <w:rFonts w:ascii="Arial" w:eastAsia="Times New Roman" w:hAnsi="Arial" w:cs="Arial"/>
          <w:sz w:val="20"/>
          <w:szCs w:val="20"/>
          <w:lang w:val="en-US" w:eastAsia="bg-BG"/>
        </w:rPr>
        <w:t>-</w:t>
      </w:r>
      <w:r>
        <w:rPr>
          <w:rFonts w:ascii="Arial" w:eastAsia="Times New Roman" w:hAnsi="Arial" w:cs="Arial"/>
          <w:sz w:val="20"/>
          <w:szCs w:val="20"/>
          <w:lang w:eastAsia="bg-BG"/>
        </w:rPr>
        <w:t>МИ/НР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br/>
      </w:r>
      <w:r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  <w:r w:rsidR="00A93483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="00A93483">
        <w:rPr>
          <w:rFonts w:ascii="Arial" w:eastAsia="Times New Roman" w:hAnsi="Arial" w:cs="Arial"/>
          <w:sz w:val="20"/>
          <w:szCs w:val="20"/>
          <w:lang w:val="en-US" w:eastAsia="bg-BG"/>
        </w:rPr>
        <w:t>20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.09.2015</w:t>
      </w:r>
    </w:p>
    <w:p w:rsidR="002F3B12" w:rsidRPr="002F3B12" w:rsidRDefault="002F3B12" w:rsidP="00A934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>ОТНОСНО: Регистриране на кандидатска листа на политическа партия „</w:t>
      </w:r>
      <w:r w:rsidR="00C90796">
        <w:rPr>
          <w:rFonts w:ascii="Arial" w:eastAsia="Times New Roman" w:hAnsi="Arial" w:cs="Arial"/>
          <w:sz w:val="20"/>
          <w:szCs w:val="20"/>
          <w:lang w:eastAsia="bg-BG"/>
        </w:rPr>
        <w:t>АЛТЕРНАТИВА ЗА БЪЛГАРСКО ВЪЗРАЖДАНЕ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” за участие в изборите за общински съветници на 25 октомври 2015 година в Община </w:t>
      </w:r>
      <w:r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.</w:t>
      </w:r>
    </w:p>
    <w:p w:rsidR="002F3B12" w:rsidRPr="002F3B12" w:rsidRDefault="002F3B12" w:rsidP="00A934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Постъпило е предложение за регистриране на кандидатска листа от </w:t>
      </w:r>
      <w:r w:rsidRPr="002F3B1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политическа партия „</w:t>
      </w:r>
      <w:r w:rsidR="00C90796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АЛТЕРНАТИВА ЗА БЪЛГАРСКО ВЪЗРАЖДАНЕ</w:t>
      </w:r>
      <w:r w:rsidRPr="002F3B1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” 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с вписани </w:t>
      </w:r>
      <w:r w:rsidR="000454B3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/</w:t>
      </w:r>
      <w:r w:rsidR="000454B3">
        <w:rPr>
          <w:rFonts w:ascii="Arial" w:eastAsia="Times New Roman" w:hAnsi="Arial" w:cs="Arial"/>
          <w:sz w:val="20"/>
          <w:szCs w:val="20"/>
          <w:lang w:eastAsia="bg-BG"/>
        </w:rPr>
        <w:t>четири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/ кандидата за участие в изборите за общински съветници. Предложението е подадено от </w:t>
      </w:r>
      <w:proofErr w:type="spellStart"/>
      <w:r w:rsidR="00C90796">
        <w:rPr>
          <w:rFonts w:ascii="Arial" w:eastAsia="Times New Roman" w:hAnsi="Arial" w:cs="Arial"/>
          <w:sz w:val="20"/>
          <w:szCs w:val="20"/>
          <w:lang w:eastAsia="bg-BG"/>
        </w:rPr>
        <w:t>Сезен</w:t>
      </w:r>
      <w:proofErr w:type="spellEnd"/>
      <w:r w:rsidR="00C90796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proofErr w:type="spellStart"/>
      <w:r w:rsidR="00C90796">
        <w:rPr>
          <w:rFonts w:ascii="Arial" w:eastAsia="Times New Roman" w:hAnsi="Arial" w:cs="Arial"/>
          <w:sz w:val="20"/>
          <w:szCs w:val="20"/>
          <w:lang w:eastAsia="bg-BG"/>
        </w:rPr>
        <w:t>Васвидин</w:t>
      </w:r>
      <w:proofErr w:type="spellEnd"/>
      <w:r w:rsidR="00C90796">
        <w:rPr>
          <w:rFonts w:ascii="Arial" w:eastAsia="Times New Roman" w:hAnsi="Arial" w:cs="Arial"/>
          <w:sz w:val="20"/>
          <w:szCs w:val="20"/>
          <w:lang w:eastAsia="bg-BG"/>
        </w:rPr>
        <w:t xml:space="preserve"> Хамди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, в качеството </w:t>
      </w:r>
      <w:r w:rsidR="00C90796">
        <w:rPr>
          <w:rFonts w:ascii="Arial" w:eastAsia="Times New Roman" w:hAnsi="Arial" w:cs="Arial"/>
          <w:sz w:val="20"/>
          <w:szCs w:val="20"/>
          <w:lang w:eastAsia="bg-BG"/>
        </w:rPr>
        <w:t>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на пълномощник</w:t>
      </w:r>
      <w:r w:rsidR="00D30218">
        <w:rPr>
          <w:rFonts w:ascii="Arial" w:eastAsia="Times New Roman" w:hAnsi="Arial" w:cs="Arial"/>
          <w:sz w:val="20"/>
          <w:szCs w:val="20"/>
          <w:lang w:eastAsia="bg-BG"/>
        </w:rPr>
        <w:t>,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proofErr w:type="spellStart"/>
      <w:r w:rsidR="00C90796">
        <w:rPr>
          <w:rFonts w:ascii="Arial" w:eastAsia="Times New Roman" w:hAnsi="Arial" w:cs="Arial"/>
          <w:sz w:val="20"/>
          <w:szCs w:val="20"/>
          <w:lang w:eastAsia="bg-BG"/>
        </w:rPr>
        <w:t>преупълномощен</w:t>
      </w:r>
      <w:proofErr w:type="spellEnd"/>
      <w:r w:rsidR="00C90796">
        <w:rPr>
          <w:rFonts w:ascii="Arial" w:eastAsia="Times New Roman" w:hAnsi="Arial" w:cs="Arial"/>
          <w:sz w:val="20"/>
          <w:szCs w:val="20"/>
          <w:lang w:eastAsia="bg-BG"/>
        </w:rPr>
        <w:t xml:space="preserve"> от Милко Великов Пенчев, упълномощен с пълномощно от Георги </w:t>
      </w:r>
      <w:proofErr w:type="spellStart"/>
      <w:r w:rsidR="00C90796">
        <w:rPr>
          <w:rFonts w:ascii="Arial" w:eastAsia="Times New Roman" w:hAnsi="Arial" w:cs="Arial"/>
          <w:sz w:val="20"/>
          <w:szCs w:val="20"/>
          <w:lang w:eastAsia="bg-BG"/>
        </w:rPr>
        <w:t>Седефчов</w:t>
      </w:r>
      <w:proofErr w:type="spellEnd"/>
      <w:r w:rsidR="00C90796">
        <w:rPr>
          <w:rFonts w:ascii="Arial" w:eastAsia="Times New Roman" w:hAnsi="Arial" w:cs="Arial"/>
          <w:sz w:val="20"/>
          <w:szCs w:val="20"/>
          <w:lang w:eastAsia="bg-BG"/>
        </w:rPr>
        <w:t xml:space="preserve"> Първанов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-представляващ партия „</w:t>
      </w:r>
      <w:r w:rsidR="00C90796">
        <w:rPr>
          <w:rFonts w:ascii="Arial" w:eastAsia="Times New Roman" w:hAnsi="Arial" w:cs="Arial"/>
          <w:sz w:val="20"/>
          <w:szCs w:val="20"/>
          <w:lang w:eastAsia="bg-BG"/>
        </w:rPr>
        <w:t>АЛТЕРНАТИВА ЗА БЪЛГАРСКО ВЪЗРАЖДАНЕ“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и е входирано с № </w:t>
      </w:r>
      <w:r w:rsidR="00C90796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/1</w:t>
      </w:r>
      <w:r w:rsidR="000454B3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.09.2015 г. в 1</w:t>
      </w:r>
      <w:r w:rsidR="00C90796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,</w:t>
      </w:r>
      <w:r w:rsidR="00C90796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часа в регистъра на кандидатите за участие в изборите за </w:t>
      </w:r>
      <w:r w:rsidRPr="002F3B1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общински съветници в Община 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Крушари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на 25 октомври 2015г.</w:t>
      </w:r>
    </w:p>
    <w:p w:rsidR="002F3B12" w:rsidRPr="002F3B12" w:rsidRDefault="002F3B12" w:rsidP="00A934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Предложението е подадено в срока по чл. 414, ал. 3 от Изборния кодекс от лице с представителна власт. </w:t>
      </w:r>
      <w:r w:rsidRPr="002F3B1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ПП „</w:t>
      </w:r>
      <w:r w:rsidR="00C90796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АЛТЕРНАТИВА ЗА БЪЛГАРСКО ВЪЗРАЖДАНЕ</w:t>
      </w:r>
      <w:r w:rsidRPr="002F3B1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”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е регистрирана за участие в изборите за общински съветници  в община </w:t>
      </w:r>
      <w:r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с Решение на ОИК </w:t>
      </w:r>
      <w:r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    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№ </w:t>
      </w:r>
      <w:r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C90796">
        <w:rPr>
          <w:rFonts w:ascii="Arial" w:eastAsia="Times New Roman" w:hAnsi="Arial" w:cs="Arial"/>
          <w:sz w:val="20"/>
          <w:szCs w:val="20"/>
          <w:lang w:eastAsia="bg-BG"/>
        </w:rPr>
        <w:t>1</w:t>
      </w:r>
      <w:r>
        <w:rPr>
          <w:rFonts w:ascii="Arial" w:eastAsia="Times New Roman" w:hAnsi="Arial" w:cs="Arial"/>
          <w:sz w:val="20"/>
          <w:szCs w:val="20"/>
          <w:lang w:eastAsia="bg-BG"/>
        </w:rPr>
        <w:t>-МИ/НР от 1</w:t>
      </w:r>
      <w:r w:rsidR="00C90796">
        <w:rPr>
          <w:rFonts w:ascii="Arial" w:eastAsia="Times New Roman" w:hAnsi="Arial" w:cs="Arial"/>
          <w:sz w:val="20"/>
          <w:szCs w:val="20"/>
          <w:lang w:eastAsia="bg-BG"/>
        </w:rPr>
        <w:t>0</w:t>
      </w:r>
      <w:r>
        <w:rPr>
          <w:rFonts w:ascii="Arial" w:eastAsia="Times New Roman" w:hAnsi="Arial" w:cs="Arial"/>
          <w:sz w:val="20"/>
          <w:szCs w:val="20"/>
          <w:lang w:eastAsia="bg-BG"/>
        </w:rPr>
        <w:t>.09.2015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год.</w:t>
      </w:r>
    </w:p>
    <w:p w:rsidR="002F3B12" w:rsidRPr="002F3B12" w:rsidRDefault="002F3B12" w:rsidP="00A934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Към предложението са приложени: Заявление от кандидата, че е съгласен да бъде регистриран от предложилата го партия за кандидат за общински съветник на Община </w:t>
      </w:r>
      <w:r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по чл. 414, ал. 1, т. 3 от Изборния кодекс - приложение №62-МИ – </w:t>
      </w:r>
      <w:r w:rsidR="000454B3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бр.; Декларация по образец от кандидата за кмет или общински съветник, че отговаря на условията по чл. 397, ал. 1 или 2 от Изборния кодекс – приложение №64-МИ - – </w:t>
      </w:r>
      <w:r w:rsidR="000454B3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бр.;Декларация по образец от кандидата, че отговаря на условията по чл. 413, ал. 1, 2, 3 и 4 от Изборн</w:t>
      </w:r>
      <w:r>
        <w:rPr>
          <w:rFonts w:ascii="Arial" w:eastAsia="Times New Roman" w:hAnsi="Arial" w:cs="Arial"/>
          <w:sz w:val="20"/>
          <w:szCs w:val="20"/>
          <w:lang w:eastAsia="bg-BG"/>
        </w:rPr>
        <w:t>ия кодекс - приложение №63-МИ–</w:t>
      </w:r>
      <w:r w:rsidR="000454B3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>бр.</w:t>
      </w:r>
    </w:p>
    <w:p w:rsidR="002F3B12" w:rsidRPr="002F3B12" w:rsidRDefault="002F3B12" w:rsidP="00A934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>Извършена бе служебна проверка на предоставените копия от лични карти и бяха отбелязани данните от личните карти на кандидатите, единния граждански номер, постоянния адрес и датата на адресната регистрация.</w:t>
      </w:r>
    </w:p>
    <w:p w:rsidR="002F3B12" w:rsidRPr="002F3B12" w:rsidRDefault="002F3B12" w:rsidP="00A934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>Общинска избирателна комисия</w:t>
      </w:r>
      <w:r w:rsidR="008B75A9">
        <w:rPr>
          <w:rFonts w:ascii="Arial" w:eastAsia="Times New Roman" w:hAnsi="Arial" w:cs="Arial"/>
          <w:sz w:val="20"/>
          <w:szCs w:val="20"/>
          <w:lang w:eastAsia="bg-BG"/>
        </w:rPr>
        <w:t xml:space="preserve"> Крушари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, като съобрази, че са представени всички необходими документи и че са изпълнени изискванията за исканата регистрация, на основание чл.417, ал.1 във връзка с чл.87, ал.1, т.14 от Изборния кодекс,</w:t>
      </w:r>
    </w:p>
    <w:p w:rsidR="002F3B12" w:rsidRPr="002F3B12" w:rsidRDefault="002F3B12" w:rsidP="00A9348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Р Е Ш И: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               </w:t>
      </w:r>
      <w:bookmarkStart w:id="0" w:name="_GoBack"/>
      <w:bookmarkEnd w:id="0"/>
      <w:r w:rsidR="000454B3">
        <w:rPr>
          <w:rFonts w:ascii="Arial" w:eastAsia="Times New Roman" w:hAnsi="Arial" w:cs="Arial"/>
          <w:sz w:val="20"/>
          <w:szCs w:val="20"/>
          <w:lang w:eastAsia="bg-BG"/>
        </w:rPr>
        <w:br/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РЕГИСТРИРА кандидатите за общински съветници от кандидатската листа на </w:t>
      </w:r>
      <w:r w:rsidR="00C90796">
        <w:rPr>
          <w:rFonts w:ascii="Arial" w:eastAsia="Times New Roman" w:hAnsi="Arial" w:cs="Arial"/>
          <w:sz w:val="20"/>
          <w:szCs w:val="20"/>
          <w:lang w:eastAsia="bg-BG"/>
        </w:rPr>
        <w:br/>
      </w:r>
      <w:r w:rsidRPr="002F3B1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ПП „</w:t>
      </w:r>
      <w:r w:rsidR="00C90796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АЛТЕРНАТИВА ЗА БЪЛГАРСКО ВЪЗРАЖДАНЕ</w:t>
      </w:r>
      <w:r w:rsidRPr="002F3B1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” 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за участие в изборите за </w:t>
      </w:r>
      <w:r w:rsidRPr="002F3B1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общински съветници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на 25 октомври 2015 г. в Община </w:t>
      </w:r>
      <w:r w:rsidR="00012BD2"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както следва: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18"/>
        <w:gridCol w:w="3330"/>
        <w:gridCol w:w="1080"/>
        <w:gridCol w:w="2984"/>
      </w:tblGrid>
      <w:tr w:rsidR="00012BD2" w:rsidTr="00012BD2">
        <w:tc>
          <w:tcPr>
            <w:tcW w:w="1818" w:type="dxa"/>
            <w:vAlign w:val="center"/>
          </w:tcPr>
          <w:p w:rsidR="00012BD2" w:rsidRPr="00012BD2" w:rsidRDefault="00012BD2" w:rsidP="00012BD2">
            <w:pPr>
              <w:jc w:val="center"/>
              <w:rPr>
                <w:i/>
              </w:rPr>
            </w:pPr>
            <w:r w:rsidRPr="00012BD2">
              <w:rPr>
                <w:i/>
              </w:rPr>
              <w:t>Пореден № на кандидата в предложението</w:t>
            </w:r>
          </w:p>
        </w:tc>
        <w:tc>
          <w:tcPr>
            <w:tcW w:w="3330" w:type="dxa"/>
            <w:vAlign w:val="center"/>
          </w:tcPr>
          <w:p w:rsidR="00012BD2" w:rsidRPr="00012BD2" w:rsidRDefault="00012BD2" w:rsidP="00012BD2">
            <w:pPr>
              <w:jc w:val="center"/>
              <w:rPr>
                <w:i/>
              </w:rPr>
            </w:pPr>
            <w:r w:rsidRPr="00012BD2">
              <w:rPr>
                <w:i/>
              </w:rPr>
              <w:t>Собствено, бащино и фамилно име на кандидата за общински съветник</w:t>
            </w:r>
          </w:p>
        </w:tc>
        <w:tc>
          <w:tcPr>
            <w:tcW w:w="1080" w:type="dxa"/>
            <w:vAlign w:val="center"/>
          </w:tcPr>
          <w:p w:rsidR="00012BD2" w:rsidRPr="00012BD2" w:rsidRDefault="00012BD2" w:rsidP="00012BD2">
            <w:pPr>
              <w:jc w:val="center"/>
              <w:rPr>
                <w:i/>
              </w:rPr>
            </w:pPr>
            <w:r w:rsidRPr="00012BD2">
              <w:rPr>
                <w:i/>
              </w:rPr>
              <w:t>ЕГН/ЛН</w:t>
            </w:r>
          </w:p>
        </w:tc>
        <w:tc>
          <w:tcPr>
            <w:tcW w:w="2984" w:type="dxa"/>
            <w:vAlign w:val="center"/>
          </w:tcPr>
          <w:p w:rsidR="00012BD2" w:rsidRPr="00012BD2" w:rsidRDefault="00012BD2" w:rsidP="00012BD2">
            <w:pPr>
              <w:jc w:val="center"/>
              <w:rPr>
                <w:i/>
              </w:rPr>
            </w:pPr>
            <w:r w:rsidRPr="00012BD2">
              <w:rPr>
                <w:i/>
              </w:rPr>
              <w:t>Постоянен адрес/настоящ адрес/</w:t>
            </w:r>
            <w:proofErr w:type="spellStart"/>
            <w:r w:rsidRPr="00012BD2">
              <w:rPr>
                <w:i/>
              </w:rPr>
              <w:t>адрес</w:t>
            </w:r>
            <w:proofErr w:type="spellEnd"/>
            <w:r w:rsidRPr="00012BD2">
              <w:rPr>
                <w:i/>
              </w:rPr>
              <w:t xml:space="preserve"> на пребиваване</w:t>
            </w:r>
          </w:p>
        </w:tc>
      </w:tr>
      <w:tr w:rsidR="00012BD2" w:rsidTr="00012BD2">
        <w:tc>
          <w:tcPr>
            <w:tcW w:w="1818" w:type="dxa"/>
            <w:vAlign w:val="center"/>
          </w:tcPr>
          <w:p w:rsidR="00012BD2" w:rsidRDefault="00012BD2" w:rsidP="00012BD2">
            <w:pPr>
              <w:jc w:val="center"/>
            </w:pPr>
            <w:r>
              <w:t>1.</w:t>
            </w:r>
          </w:p>
        </w:tc>
        <w:tc>
          <w:tcPr>
            <w:tcW w:w="3330" w:type="dxa"/>
            <w:vAlign w:val="center"/>
          </w:tcPr>
          <w:p w:rsidR="00012BD2" w:rsidRDefault="00C90796" w:rsidP="00C90796">
            <w:pPr>
              <w:jc w:val="center"/>
            </w:pPr>
            <w:proofErr w:type="spellStart"/>
            <w:r>
              <w:t>Сезен</w:t>
            </w:r>
            <w:proofErr w:type="spellEnd"/>
            <w:r>
              <w:t xml:space="preserve"> </w:t>
            </w:r>
            <w:proofErr w:type="spellStart"/>
            <w:r>
              <w:t>Васвидин</w:t>
            </w:r>
            <w:proofErr w:type="spellEnd"/>
            <w:r>
              <w:t xml:space="preserve"> Хамди</w:t>
            </w:r>
          </w:p>
        </w:tc>
        <w:tc>
          <w:tcPr>
            <w:tcW w:w="1080" w:type="dxa"/>
            <w:vAlign w:val="center"/>
          </w:tcPr>
          <w:p w:rsidR="00012BD2" w:rsidRDefault="00012BD2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012BD2" w:rsidRDefault="00012BD2" w:rsidP="00012BD2">
            <w:pPr>
              <w:jc w:val="center"/>
            </w:pPr>
          </w:p>
        </w:tc>
      </w:tr>
      <w:tr w:rsidR="00012BD2" w:rsidTr="00012BD2">
        <w:tc>
          <w:tcPr>
            <w:tcW w:w="1818" w:type="dxa"/>
            <w:vAlign w:val="center"/>
          </w:tcPr>
          <w:p w:rsidR="00012BD2" w:rsidRDefault="00012BD2" w:rsidP="00012BD2">
            <w:pPr>
              <w:jc w:val="center"/>
            </w:pPr>
            <w:r>
              <w:t>2.</w:t>
            </w:r>
          </w:p>
        </w:tc>
        <w:tc>
          <w:tcPr>
            <w:tcW w:w="3330" w:type="dxa"/>
            <w:vAlign w:val="center"/>
          </w:tcPr>
          <w:p w:rsidR="00012BD2" w:rsidRDefault="00C90796" w:rsidP="00C90796">
            <w:pPr>
              <w:jc w:val="center"/>
            </w:pPr>
            <w:r>
              <w:t>Юзджан Турхан Юсеин</w:t>
            </w:r>
          </w:p>
        </w:tc>
        <w:tc>
          <w:tcPr>
            <w:tcW w:w="1080" w:type="dxa"/>
            <w:vAlign w:val="center"/>
          </w:tcPr>
          <w:p w:rsidR="00012BD2" w:rsidRDefault="00012BD2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012BD2" w:rsidRDefault="00012BD2" w:rsidP="00012BD2">
            <w:pPr>
              <w:jc w:val="center"/>
            </w:pPr>
          </w:p>
        </w:tc>
      </w:tr>
      <w:tr w:rsidR="00012BD2" w:rsidTr="00012BD2">
        <w:tc>
          <w:tcPr>
            <w:tcW w:w="1818" w:type="dxa"/>
            <w:vAlign w:val="center"/>
          </w:tcPr>
          <w:p w:rsidR="00012BD2" w:rsidRDefault="00012BD2" w:rsidP="00012BD2">
            <w:pPr>
              <w:jc w:val="center"/>
            </w:pPr>
            <w:r>
              <w:t>3.</w:t>
            </w:r>
          </w:p>
        </w:tc>
        <w:tc>
          <w:tcPr>
            <w:tcW w:w="3330" w:type="dxa"/>
            <w:vAlign w:val="center"/>
          </w:tcPr>
          <w:p w:rsidR="00012BD2" w:rsidRDefault="000C041B" w:rsidP="00C90796">
            <w:pPr>
              <w:jc w:val="center"/>
            </w:pPr>
            <w:r>
              <w:t xml:space="preserve">Димитър </w:t>
            </w:r>
            <w:r w:rsidR="00C90796">
              <w:t>Атанасов Алексиев</w:t>
            </w:r>
          </w:p>
        </w:tc>
        <w:tc>
          <w:tcPr>
            <w:tcW w:w="1080" w:type="dxa"/>
            <w:vAlign w:val="center"/>
          </w:tcPr>
          <w:p w:rsidR="00012BD2" w:rsidRDefault="00012BD2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012BD2" w:rsidRDefault="00012BD2" w:rsidP="00012BD2">
            <w:pPr>
              <w:jc w:val="center"/>
            </w:pPr>
          </w:p>
        </w:tc>
      </w:tr>
      <w:tr w:rsidR="00012BD2" w:rsidTr="00012BD2">
        <w:tc>
          <w:tcPr>
            <w:tcW w:w="1818" w:type="dxa"/>
            <w:vAlign w:val="center"/>
          </w:tcPr>
          <w:p w:rsidR="00012BD2" w:rsidRDefault="00012BD2" w:rsidP="00012BD2">
            <w:pPr>
              <w:jc w:val="center"/>
            </w:pPr>
            <w:r>
              <w:t>4.</w:t>
            </w:r>
          </w:p>
        </w:tc>
        <w:tc>
          <w:tcPr>
            <w:tcW w:w="3330" w:type="dxa"/>
            <w:vAlign w:val="center"/>
          </w:tcPr>
          <w:p w:rsidR="00012BD2" w:rsidRDefault="00D30218" w:rsidP="00D30218">
            <w:pPr>
              <w:jc w:val="center"/>
            </w:pPr>
            <w:proofErr w:type="spellStart"/>
            <w:r>
              <w:t>Джафер</w:t>
            </w:r>
            <w:proofErr w:type="spellEnd"/>
            <w:r>
              <w:t xml:space="preserve"> </w:t>
            </w:r>
            <w:proofErr w:type="spellStart"/>
            <w:r>
              <w:t>Мюзекя</w:t>
            </w:r>
            <w:proofErr w:type="spellEnd"/>
            <w:r>
              <w:t xml:space="preserve"> Мурад</w:t>
            </w:r>
          </w:p>
        </w:tc>
        <w:tc>
          <w:tcPr>
            <w:tcW w:w="1080" w:type="dxa"/>
            <w:vAlign w:val="center"/>
          </w:tcPr>
          <w:p w:rsidR="00012BD2" w:rsidRDefault="00012BD2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012BD2" w:rsidRDefault="00012BD2" w:rsidP="00012BD2">
            <w:pPr>
              <w:jc w:val="center"/>
            </w:pPr>
          </w:p>
        </w:tc>
      </w:tr>
    </w:tbl>
    <w:p w:rsidR="005A0953" w:rsidRDefault="005A0953"/>
    <w:p w:rsidR="00012BD2" w:rsidRDefault="00012BD2">
      <w:pPr>
        <w:rPr>
          <w:rFonts w:ascii="Arial" w:hAnsi="Arial" w:cs="Arial"/>
          <w:sz w:val="20"/>
          <w:szCs w:val="20"/>
        </w:rPr>
      </w:pPr>
      <w:r w:rsidRPr="00012BD2">
        <w:rPr>
          <w:rFonts w:ascii="Arial" w:hAnsi="Arial" w:cs="Arial"/>
          <w:sz w:val="20"/>
          <w:szCs w:val="20"/>
        </w:rPr>
        <w:lastRenderedPageBreak/>
        <w:t>Решението подлежи на оспорване по реда на чл.88 от Изборния кодекс пред Централната избирателна комисия в тридневен срок от обявяването му.</w:t>
      </w: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Председател:</w:t>
      </w: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Пепа Тодорова</w:t>
      </w: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Секретар:</w:t>
      </w:r>
    </w:p>
    <w:p w:rsidR="003032D5" w:rsidRDefault="003032D5" w:rsidP="003032D5">
      <w:pPr>
        <w:ind w:firstLine="709"/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Ивайло Цанков</w:t>
      </w:r>
    </w:p>
    <w:p w:rsidR="003032D5" w:rsidRDefault="003032D5" w:rsidP="003032D5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3032D5" w:rsidRPr="0027727A" w:rsidRDefault="003032D5" w:rsidP="003032D5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3032D5" w:rsidRDefault="003032D5" w:rsidP="003032D5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3032D5" w:rsidRDefault="003032D5" w:rsidP="003032D5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3032D5" w:rsidRDefault="003032D5" w:rsidP="003032D5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3032D5" w:rsidRDefault="003032D5" w:rsidP="003032D5"/>
    <w:p w:rsidR="003032D5" w:rsidRPr="00012BD2" w:rsidRDefault="003032D5">
      <w:pPr>
        <w:rPr>
          <w:rFonts w:ascii="Arial" w:hAnsi="Arial" w:cs="Arial"/>
          <w:sz w:val="20"/>
          <w:szCs w:val="20"/>
        </w:rPr>
      </w:pPr>
    </w:p>
    <w:sectPr w:rsidR="003032D5" w:rsidRPr="00012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191"/>
    <w:rsid w:val="00012BD2"/>
    <w:rsid w:val="000454B3"/>
    <w:rsid w:val="000C041B"/>
    <w:rsid w:val="002F3B12"/>
    <w:rsid w:val="003032D5"/>
    <w:rsid w:val="005A0953"/>
    <w:rsid w:val="007F7E10"/>
    <w:rsid w:val="008B75A9"/>
    <w:rsid w:val="00A93483"/>
    <w:rsid w:val="00BA6191"/>
    <w:rsid w:val="00C90796"/>
    <w:rsid w:val="00D3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2F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2F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F3B12"/>
    <w:rPr>
      <w:b/>
      <w:bCs/>
    </w:rPr>
  </w:style>
  <w:style w:type="character" w:styleId="a5">
    <w:name w:val="Hyperlink"/>
    <w:basedOn w:val="a0"/>
    <w:uiPriority w:val="99"/>
    <w:semiHidden/>
    <w:unhideWhenUsed/>
    <w:rsid w:val="002F3B12"/>
    <w:rPr>
      <w:color w:val="0000FF"/>
      <w:u w:val="single"/>
    </w:rPr>
  </w:style>
  <w:style w:type="table" w:styleId="a6">
    <w:name w:val="Table Grid"/>
    <w:basedOn w:val="a1"/>
    <w:uiPriority w:val="59"/>
    <w:rsid w:val="00012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ен текст_"/>
    <w:basedOn w:val="a0"/>
    <w:link w:val="2"/>
    <w:locked/>
    <w:rsid w:val="003032D5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7"/>
    <w:rsid w:val="003032D5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032D5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2F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2F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F3B12"/>
    <w:rPr>
      <w:b/>
      <w:bCs/>
    </w:rPr>
  </w:style>
  <w:style w:type="character" w:styleId="a5">
    <w:name w:val="Hyperlink"/>
    <w:basedOn w:val="a0"/>
    <w:uiPriority w:val="99"/>
    <w:semiHidden/>
    <w:unhideWhenUsed/>
    <w:rsid w:val="002F3B12"/>
    <w:rPr>
      <w:color w:val="0000FF"/>
      <w:u w:val="single"/>
    </w:rPr>
  </w:style>
  <w:style w:type="table" w:styleId="a6">
    <w:name w:val="Table Grid"/>
    <w:basedOn w:val="a1"/>
    <w:uiPriority w:val="59"/>
    <w:rsid w:val="00012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ен текст_"/>
    <w:basedOn w:val="a0"/>
    <w:link w:val="2"/>
    <w:locked/>
    <w:rsid w:val="003032D5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7"/>
    <w:rsid w:val="003032D5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032D5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Крушари</dc:creator>
  <cp:keywords/>
  <dc:description/>
  <cp:lastModifiedBy>Община Крушари</cp:lastModifiedBy>
  <cp:revision>3</cp:revision>
  <cp:lastPrinted>2015-09-19T12:36:00Z</cp:lastPrinted>
  <dcterms:created xsi:type="dcterms:W3CDTF">2015-09-19T12:52:00Z</dcterms:created>
  <dcterms:modified xsi:type="dcterms:W3CDTF">2015-09-20T08:13:00Z</dcterms:modified>
</cp:coreProperties>
</file>