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Общинска избирателна комисия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2F3B12" w:rsidRPr="002F3B12" w:rsidRDefault="001A4D6D" w:rsidP="002F3B1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pict>
          <v:rect id="_x0000_i1025" style="width:0;height:1.5pt" o:hralign="center" o:hrstd="t" o:hr="t" fillcolor="#aca899" stroked="f"/>
        </w:pict>
      </w:r>
    </w:p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РЕШЕНИЕ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№ </w:t>
      </w:r>
      <w:r>
        <w:rPr>
          <w:rFonts w:ascii="Arial" w:eastAsia="Times New Roman" w:hAnsi="Arial" w:cs="Arial"/>
          <w:sz w:val="20"/>
          <w:szCs w:val="20"/>
          <w:lang w:val="en-US" w:eastAsia="bg-BG"/>
        </w:rPr>
        <w:t>43-</w:t>
      </w:r>
      <w:r>
        <w:rPr>
          <w:rFonts w:ascii="Arial" w:eastAsia="Times New Roman" w:hAnsi="Arial" w:cs="Arial"/>
          <w:sz w:val="20"/>
          <w:szCs w:val="20"/>
          <w:lang w:eastAsia="bg-BG"/>
        </w:rPr>
        <w:t>МИ/НР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1A4D6D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1A4D6D">
        <w:rPr>
          <w:rFonts w:ascii="Arial" w:eastAsia="Times New Roman" w:hAnsi="Arial" w:cs="Arial"/>
          <w:sz w:val="20"/>
          <w:szCs w:val="20"/>
          <w:lang w:val="en-US" w:eastAsia="bg-BG"/>
        </w:rPr>
        <w:t>20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</w:t>
      </w:r>
    </w:p>
    <w:p w:rsidR="002F3B12" w:rsidRPr="002F3B12" w:rsidRDefault="002F3B12" w:rsidP="001A4D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ОТНОСНО: Регистриране на кандидатска листа на политическа партия „БЪЛГАРСКА СОЦИАЛИСТИЧЕСКА ПАРТИЯ” за участие в изборите за общински съветници на 25 октомври 2015 година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2F3B12" w:rsidRPr="002F3B12" w:rsidRDefault="002F3B12" w:rsidP="001A4D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Постъпило е предложение за регистриране на кандидатска листа от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политическа партия „БЪЛГАРСКА СОЦИАЛИСТИЧЕСКА ПАРТИЯ”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с вписани </w:t>
      </w:r>
      <w:r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</w:t>
      </w:r>
      <w:r>
        <w:rPr>
          <w:rFonts w:ascii="Arial" w:eastAsia="Times New Roman" w:hAnsi="Arial" w:cs="Arial"/>
          <w:sz w:val="20"/>
          <w:szCs w:val="20"/>
          <w:lang w:eastAsia="bg-BG"/>
        </w:rPr>
        <w:t>седем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/ кандидата за участие в изборите за общински съветници. Предложението е подадено от </w:t>
      </w:r>
      <w:r>
        <w:rPr>
          <w:rFonts w:ascii="Arial" w:eastAsia="Times New Roman" w:hAnsi="Arial" w:cs="Arial"/>
          <w:sz w:val="20"/>
          <w:szCs w:val="20"/>
          <w:lang w:eastAsia="bg-BG"/>
        </w:rPr>
        <w:t>Светлин Петров Колев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, в качеството му на пълномощник </w:t>
      </w:r>
      <w:proofErr w:type="spellStart"/>
      <w:r w:rsidRPr="002F3B12">
        <w:rPr>
          <w:rFonts w:ascii="Arial" w:eastAsia="Times New Roman" w:hAnsi="Arial" w:cs="Arial"/>
          <w:sz w:val="20"/>
          <w:szCs w:val="20"/>
          <w:lang w:eastAsia="bg-BG"/>
        </w:rPr>
        <w:t>преупълномощен</w:t>
      </w:r>
      <w:proofErr w:type="spellEnd"/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от </w:t>
      </w:r>
      <w:r>
        <w:rPr>
          <w:rFonts w:ascii="Arial" w:eastAsia="Times New Roman" w:hAnsi="Arial" w:cs="Arial"/>
          <w:sz w:val="20"/>
          <w:szCs w:val="20"/>
          <w:lang w:eastAsia="bg-BG"/>
        </w:rPr>
        <w:t>Таня Миткова Иванова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 упълномощен</w:t>
      </w:r>
      <w:r>
        <w:rPr>
          <w:rFonts w:ascii="Arial" w:eastAsia="Times New Roman" w:hAnsi="Arial" w:cs="Arial"/>
          <w:sz w:val="20"/>
          <w:szCs w:val="20"/>
          <w:lang w:eastAsia="bg-BG"/>
        </w:rPr>
        <w:t>а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с пълномощно изх.№</w:t>
      </w:r>
      <w:r>
        <w:rPr>
          <w:rFonts w:ascii="Arial" w:eastAsia="Times New Roman" w:hAnsi="Arial" w:cs="Arial"/>
          <w:sz w:val="20"/>
          <w:szCs w:val="20"/>
          <w:lang w:eastAsia="bg-BG"/>
        </w:rPr>
        <w:t>139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/07.09.2015г. от Михаил Райков Миков -представляващ партия „БЪЛГАРСКА СОЦИАЛИСТИЧЕСКА ПАРТИЯ и е входирано с № </w:t>
      </w:r>
      <w:r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/1</w:t>
      </w:r>
      <w:r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 г. в 1</w:t>
      </w:r>
      <w:r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,00часа в регистъра на кандидатите 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общински съветници в Община 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2015г.</w:t>
      </w:r>
    </w:p>
    <w:p w:rsidR="002F3B12" w:rsidRPr="002F3B12" w:rsidRDefault="002F3B12" w:rsidP="001A4D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Предложението е подадено в срока по чл. 414, ал. 3 от Изборния кодекс от лице с представителна власт.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ПП „БЪЛГАРСКА СОЦИАЛИСТИЧЕСКА ПАРТИЯ”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е регистрирана за участие в изборите за общински съветници 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с Решение на ОИК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   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№ </w:t>
      </w:r>
      <w:r>
        <w:rPr>
          <w:rFonts w:ascii="Arial" w:eastAsia="Times New Roman" w:hAnsi="Arial" w:cs="Arial"/>
          <w:sz w:val="20"/>
          <w:szCs w:val="20"/>
          <w:lang w:eastAsia="bg-BG"/>
        </w:rPr>
        <w:t>15-МИ/НР от 12.09.2015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год.</w:t>
      </w:r>
    </w:p>
    <w:p w:rsidR="002F3B12" w:rsidRPr="002F3B12" w:rsidRDefault="002F3B12" w:rsidP="001A4D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Към предложението са приложени: Заявление от кандидата, че е съгласен да бъде регистриран от предложилата го партия за кандидат за общински съветник на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по чл. 414, ал. 1, т. 3 от Изборния кодекс - приложение №62-МИ – </w:t>
      </w:r>
      <w:r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 Декларация по образец от кандидата за кмет или общински съветник, че отговаря на условията по чл. 397, ал. 1 или 2 от Изборния кодекс – приложение №64-МИ - – </w:t>
      </w:r>
      <w:r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бр.;Декларация по образец от кандидата, че отговаря на условията по чл. 413, ал. 1, 2, 3 и 4 от Изборн</w:t>
      </w:r>
      <w:r>
        <w:rPr>
          <w:rFonts w:ascii="Arial" w:eastAsia="Times New Roman" w:hAnsi="Arial" w:cs="Arial"/>
          <w:sz w:val="20"/>
          <w:szCs w:val="20"/>
          <w:lang w:eastAsia="bg-BG"/>
        </w:rPr>
        <w:t>ия кодекс - приложение №63-МИ–7бр.</w:t>
      </w:r>
    </w:p>
    <w:p w:rsidR="002F3B12" w:rsidRPr="002F3B12" w:rsidRDefault="002F3B12" w:rsidP="001A4D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Извършена бе служебна проверка на предоставените копия от лични карти и бяха отбелязани данните от личните карти на кандидатите, единния граждански номер, постоянния адрес и датата на адресната регистрация.</w:t>
      </w:r>
    </w:p>
    <w:p w:rsidR="002F3B12" w:rsidRPr="002F3B12" w:rsidRDefault="002F3B12" w:rsidP="001A4D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Общинска избирателна комисия,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2F3B12" w:rsidRPr="002F3B12" w:rsidRDefault="002F3B12" w:rsidP="001A4D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 Е Ш И: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                </w:t>
      </w:r>
      <w:bookmarkStart w:id="0" w:name="_GoBack"/>
      <w:bookmarkEnd w:id="0"/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РЕГИСТРИРА кандидатите за общински съветници от кандидатската листа на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ПП „БЪЛГАРСКА СОЦИАЛИСТИЧЕСКА ПАРТИЯ”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общински съветници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 г. в Община </w:t>
      </w:r>
      <w:r w:rsidR="00012BD2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18"/>
        <w:gridCol w:w="3330"/>
        <w:gridCol w:w="1080"/>
        <w:gridCol w:w="2984"/>
      </w:tblGrid>
      <w:tr w:rsidR="00012BD2" w:rsidTr="00012BD2">
        <w:tc>
          <w:tcPr>
            <w:tcW w:w="1818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Пореден № на кандидата в предложението</w:t>
            </w:r>
          </w:p>
        </w:tc>
        <w:tc>
          <w:tcPr>
            <w:tcW w:w="333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Собствено, бащино и фамилно име на кандидата за общински съветник</w:t>
            </w:r>
          </w:p>
        </w:tc>
        <w:tc>
          <w:tcPr>
            <w:tcW w:w="108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ЕГН/ЛН</w:t>
            </w:r>
          </w:p>
        </w:tc>
        <w:tc>
          <w:tcPr>
            <w:tcW w:w="2984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Постоянен адрес/настоящ адрес/</w:t>
            </w:r>
            <w:proofErr w:type="spellStart"/>
            <w:r w:rsidRPr="00012BD2">
              <w:rPr>
                <w:i/>
              </w:rPr>
              <w:t>адрес</w:t>
            </w:r>
            <w:proofErr w:type="spellEnd"/>
            <w:r w:rsidRPr="00012BD2">
              <w:rPr>
                <w:i/>
              </w:rPr>
              <w:t xml:space="preserve"> на пребиваване</w:t>
            </w: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1.</w:t>
            </w:r>
          </w:p>
        </w:tc>
        <w:tc>
          <w:tcPr>
            <w:tcW w:w="3330" w:type="dxa"/>
            <w:vAlign w:val="center"/>
          </w:tcPr>
          <w:p w:rsidR="00012BD2" w:rsidRDefault="00012BD2" w:rsidP="007F7E10">
            <w:pPr>
              <w:jc w:val="center"/>
            </w:pPr>
            <w:r>
              <w:t>Злати Ст</w:t>
            </w:r>
            <w:r w:rsidR="007F7E10">
              <w:t>оянов</w:t>
            </w:r>
            <w:r>
              <w:t xml:space="preserve"> Киров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2.</w:t>
            </w:r>
          </w:p>
        </w:tc>
        <w:tc>
          <w:tcPr>
            <w:tcW w:w="3330" w:type="dxa"/>
            <w:vAlign w:val="center"/>
          </w:tcPr>
          <w:p w:rsidR="00012BD2" w:rsidRDefault="00012BD2" w:rsidP="00012BD2">
            <w:pPr>
              <w:jc w:val="center"/>
            </w:pPr>
            <w:r>
              <w:t>Стефка Кирилова Митева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3.</w:t>
            </w:r>
          </w:p>
        </w:tc>
        <w:tc>
          <w:tcPr>
            <w:tcW w:w="3330" w:type="dxa"/>
            <w:vAlign w:val="center"/>
          </w:tcPr>
          <w:p w:rsidR="00012BD2" w:rsidRDefault="00012BD2" w:rsidP="00012BD2">
            <w:pPr>
              <w:jc w:val="center"/>
            </w:pPr>
            <w:r>
              <w:t>Николина Ангелова Атанасова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4.</w:t>
            </w:r>
          </w:p>
        </w:tc>
        <w:tc>
          <w:tcPr>
            <w:tcW w:w="3330" w:type="dxa"/>
            <w:vAlign w:val="center"/>
          </w:tcPr>
          <w:p w:rsidR="00012BD2" w:rsidRDefault="00012BD2" w:rsidP="00012BD2">
            <w:pPr>
              <w:jc w:val="center"/>
            </w:pPr>
            <w:r>
              <w:t xml:space="preserve">Иван </w:t>
            </w:r>
            <w:proofErr w:type="spellStart"/>
            <w:r>
              <w:t>Балчев</w:t>
            </w:r>
            <w:proofErr w:type="spellEnd"/>
            <w:r>
              <w:t xml:space="preserve"> </w:t>
            </w:r>
            <w:proofErr w:type="spellStart"/>
            <w:r>
              <w:t>Балчев</w:t>
            </w:r>
            <w:proofErr w:type="spellEnd"/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5.</w:t>
            </w:r>
          </w:p>
        </w:tc>
        <w:tc>
          <w:tcPr>
            <w:tcW w:w="3330" w:type="dxa"/>
            <w:vAlign w:val="center"/>
          </w:tcPr>
          <w:p w:rsidR="00012BD2" w:rsidRDefault="00012BD2" w:rsidP="00012BD2">
            <w:pPr>
              <w:jc w:val="center"/>
            </w:pPr>
            <w:r>
              <w:t>Здравко Христов Здравков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6.</w:t>
            </w:r>
          </w:p>
        </w:tc>
        <w:tc>
          <w:tcPr>
            <w:tcW w:w="3330" w:type="dxa"/>
            <w:vAlign w:val="center"/>
          </w:tcPr>
          <w:p w:rsidR="00012BD2" w:rsidRDefault="00012BD2" w:rsidP="00012BD2">
            <w:pPr>
              <w:jc w:val="center"/>
            </w:pPr>
            <w:proofErr w:type="spellStart"/>
            <w:r>
              <w:t>Месру</w:t>
            </w:r>
            <w:proofErr w:type="spellEnd"/>
            <w:r>
              <w:t xml:space="preserve"> Ахмед Мехмед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7.</w:t>
            </w:r>
          </w:p>
        </w:tc>
        <w:tc>
          <w:tcPr>
            <w:tcW w:w="3330" w:type="dxa"/>
            <w:vAlign w:val="center"/>
          </w:tcPr>
          <w:p w:rsidR="00012BD2" w:rsidRDefault="00012BD2" w:rsidP="00012BD2">
            <w:pPr>
              <w:jc w:val="center"/>
            </w:pPr>
            <w:r>
              <w:t>Петър Колев Генов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</w:tbl>
    <w:p w:rsidR="005A0953" w:rsidRDefault="005A0953"/>
    <w:p w:rsidR="00012BD2" w:rsidRDefault="00012BD2">
      <w:pPr>
        <w:rPr>
          <w:rFonts w:ascii="Arial" w:hAnsi="Arial" w:cs="Arial"/>
          <w:sz w:val="20"/>
          <w:szCs w:val="20"/>
        </w:rPr>
      </w:pPr>
      <w:r w:rsidRPr="00012BD2">
        <w:rPr>
          <w:rFonts w:ascii="Arial" w:hAnsi="Arial" w:cs="Arial"/>
          <w:sz w:val="20"/>
          <w:szCs w:val="20"/>
        </w:rPr>
        <w:lastRenderedPageBreak/>
        <w:t>Решението подлежи на оспорване по реда на чл.88 от Изборния кодекс пред Централната избирателна комисия в тридневен срок от обявяването му.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Секретар:</w:t>
      </w:r>
    </w:p>
    <w:p w:rsidR="003032D5" w:rsidRDefault="003032D5" w:rsidP="003032D5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3032D5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Pr="0027727A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/>
    <w:p w:rsidR="003032D5" w:rsidRPr="00012BD2" w:rsidRDefault="003032D5">
      <w:pPr>
        <w:rPr>
          <w:rFonts w:ascii="Arial" w:hAnsi="Arial" w:cs="Arial"/>
          <w:sz w:val="20"/>
          <w:szCs w:val="20"/>
        </w:rPr>
      </w:pPr>
    </w:p>
    <w:sectPr w:rsidR="003032D5" w:rsidRPr="00012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91"/>
    <w:rsid w:val="00012BD2"/>
    <w:rsid w:val="001A4D6D"/>
    <w:rsid w:val="002F3B12"/>
    <w:rsid w:val="003032D5"/>
    <w:rsid w:val="005A0953"/>
    <w:rsid w:val="007F7E10"/>
    <w:rsid w:val="00B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3</cp:revision>
  <dcterms:created xsi:type="dcterms:W3CDTF">2015-09-19T07:24:00Z</dcterms:created>
  <dcterms:modified xsi:type="dcterms:W3CDTF">2015-09-20T08:06:00Z</dcterms:modified>
</cp:coreProperties>
</file>