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F0" w:rsidRPr="00854961" w:rsidRDefault="00BE22F0" w:rsidP="00BE2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Крушари</w:t>
      </w:r>
    </w:p>
    <w:p w:rsidR="00BE22F0" w:rsidRPr="004E456F" w:rsidRDefault="0081761E" w:rsidP="00BE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E22F0" w:rsidRPr="002335B6" w:rsidRDefault="00BE22F0" w:rsidP="00BE2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 w:rsidR="00BA51E0">
        <w:rPr>
          <w:rFonts w:ascii="Times New Roman" w:eastAsia="Times New Roman" w:hAnsi="Times New Roman"/>
          <w:sz w:val="24"/>
          <w:szCs w:val="24"/>
          <w:lang w:eastAsia="bg-BG"/>
        </w:rPr>
        <w:t xml:space="preserve"> 1</w:t>
      </w:r>
      <w:r w:rsidR="00D92715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="00E55D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3629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92715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="00E313BB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B726D4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BE22F0" w:rsidRPr="0085611A" w:rsidRDefault="003803AE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D92715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="00E313BB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.2023г.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проведе заседание на Общинска избирателна комисия Крушари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E22F0" w:rsidRPr="0085611A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BE22F0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245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245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245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245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E313BB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BE22F0" w:rsidRPr="0085611A" w:rsidRDefault="00375914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ОТСЪСТВАХА: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BE22F0" w:rsidRPr="0085611A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85611A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5318" w:rsidRPr="0085611A" w:rsidRDefault="00245318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E22F0" w:rsidRPr="0085611A" w:rsidRDefault="0081761E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 открито в </w:t>
      </w:r>
      <w:r w:rsidR="00D92715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6D7D5A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BE22F0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ча</w:t>
      </w:r>
      <w:r w:rsidR="00BE22F0">
        <w:rPr>
          <w:rFonts w:ascii="Times New Roman" w:eastAsia="Times New Roman" w:hAnsi="Times New Roman"/>
          <w:sz w:val="24"/>
          <w:szCs w:val="24"/>
          <w:lang w:eastAsia="bg-BG"/>
        </w:rPr>
        <w:t xml:space="preserve">са и председателствано от 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ОИК Крушари Валентина Николова.</w:t>
      </w:r>
    </w:p>
    <w:p w:rsidR="00453BCB" w:rsidRDefault="00D949CC" w:rsidP="00453BC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се проведе при следния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ред:</w:t>
      </w:r>
    </w:p>
    <w:p w:rsidR="00D92715" w:rsidRPr="0081761E" w:rsidRDefault="00D92715" w:rsidP="0081761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761E">
        <w:rPr>
          <w:rFonts w:ascii="Times New Roman" w:hAnsi="Times New Roman"/>
          <w:sz w:val="24"/>
          <w:szCs w:val="24"/>
        </w:rPr>
        <w:t>Обявяване на списък А и списък Б по чл. 454, ал. 3 от Изборния кодекс</w:t>
      </w:r>
    </w:p>
    <w:p w:rsidR="009E4AC3" w:rsidRDefault="002135D8" w:rsidP="00D9271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5611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вния ред</w:t>
      </w:r>
      <w:r w:rsidRPr="0085611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81761E" w:rsidRDefault="0081761E" w:rsidP="00D9271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81761E" w:rsidRDefault="0081761E" w:rsidP="00817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№ </w:t>
      </w:r>
      <w:r>
        <w:rPr>
          <w:rFonts w:ascii="Times New Roman" w:eastAsia="Times New Roman" w:hAnsi="Times New Roman"/>
          <w:color w:val="333333"/>
          <w:sz w:val="28"/>
          <w:szCs w:val="28"/>
          <w:lang w:val="en-GB" w:eastAsia="bg-BG"/>
        </w:rPr>
        <w:t>89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-МИ</w:t>
      </w:r>
    </w:p>
    <w:p w:rsidR="0081761E" w:rsidRDefault="0081761E" w:rsidP="0081761E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ОТНОСНО: обявяване на списък А и списък Б по чл. 454, ал. 3 от Изборния кодекс</w:t>
      </w:r>
    </w:p>
    <w:p w:rsidR="0081761E" w:rsidRDefault="0081761E" w:rsidP="0081761E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>С Решение №78-МИ от 30.10.2023г., Общинска избирателна комисия Крушари обяви общинската избирателна квота, мандатите за общински съветници, разпределени по кандидатски листи на политически партии, получили действителни гласове не по-малко от общинската избирателна квота, както и избраните за общински съветници кандидати на партиите при произведените избори за общински съветници и за кметове на 29 октомври 2023г. в Община Крушари.</w:t>
      </w:r>
    </w:p>
    <w:p w:rsidR="0081761E" w:rsidRDefault="0081761E" w:rsidP="0081761E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Като съобразява броя на предпочитанията (преференциите) на всеки от кандидатите за общински съветници, Общинска избирателна комисия подрежда кандидатите за общински съветници според броя на получените предпочитания в списък А и в списък Б, поотделно за всяка листа.</w:t>
      </w:r>
    </w:p>
    <w:p w:rsidR="0081761E" w:rsidRDefault="0081761E" w:rsidP="0081761E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На основание чл. 87, ал. 1, т.1 и чл. 454 от Изборния кодекс и Решение №2864-МИ от 04.11.2023г. на ЦИК, Общинска избирателна комисия Крушари, </w:t>
      </w:r>
    </w:p>
    <w:p w:rsidR="0081761E" w:rsidRDefault="0081761E" w:rsidP="0081761E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81761E" w:rsidRDefault="0081761E" w:rsidP="0081761E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6"/>
          <w:color w:val="333333"/>
        </w:rPr>
        <w:t>Р Е Ш И:</w:t>
      </w:r>
    </w:p>
    <w:p w:rsidR="0081761E" w:rsidRDefault="0081761E" w:rsidP="0081761E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81761E" w:rsidRDefault="0081761E" w:rsidP="0081761E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ПОДРЕЖДА кандидатите за общински съветници според броя на получените предпочитания (преференциите) в списък А и в списък Б поотделно за всяка листа, съгласно приложението.</w:t>
      </w:r>
    </w:p>
    <w:p w:rsidR="0081761E" w:rsidRDefault="0081761E" w:rsidP="0081761E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ОБЯВЯВА списък А и списък Б по кандидатски листи на партии  за Община Крушари по чл. 454, ал. 3 от Изборния кодекс, съгласно приложението.</w:t>
      </w:r>
    </w:p>
    <w:p w:rsidR="0081761E" w:rsidRDefault="0081761E" w:rsidP="0081761E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81761E" w:rsidRDefault="0081761E" w:rsidP="0081761E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81761E" w:rsidRDefault="0081761E" w:rsidP="008176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обжалване пред Административен съд- град Добрич в 7-дневен срок от обявяването му съгласно чл.459 от ИК.</w:t>
      </w:r>
    </w:p>
    <w:p w:rsidR="00693D4C" w:rsidRPr="00693D4C" w:rsidRDefault="00693D4C" w:rsidP="00693D4C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0" w:name="_GoBack"/>
      <w:bookmarkEnd w:id="0"/>
    </w:p>
    <w:p w:rsidR="00F800A0" w:rsidRDefault="00F800A0" w:rsidP="00F800A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>Гласували:</w:t>
      </w:r>
      <w:r w:rsidR="0081761E">
        <w:rPr>
          <w:rFonts w:ascii="Times New Roman" w:eastAsia="Times New Roman" w:hAnsi="Times New Roman"/>
          <w:sz w:val="24"/>
          <w:szCs w:val="24"/>
          <w:lang w:eastAsia="bg-BG"/>
        </w:rPr>
        <w:t xml:space="preserve"> 11</w:t>
      </w: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</w:p>
    <w:p w:rsidR="00F800A0" w:rsidRPr="002135D8" w:rsidRDefault="00F800A0" w:rsidP="00F800A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64484A" w:rsidRPr="0064484A" w:rsidRDefault="0064484A" w:rsidP="0081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07DBE" w:rsidRPr="007D55CC" w:rsidRDefault="007D55CC" w:rsidP="00A941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55C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Поради изчерпване на дневния ред закривам заседанието на Общинската избирателна комисия.</w:t>
      </w:r>
    </w:p>
    <w:tbl>
      <w:tblPr>
        <w:tblW w:w="9675" w:type="dxa"/>
        <w:tblInd w:w="-8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4"/>
        <w:gridCol w:w="3912"/>
        <w:gridCol w:w="2729"/>
      </w:tblGrid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0572B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572B" w:rsidRPr="007D55CC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572B" w:rsidRPr="002135D8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10572B" w:rsidRPr="007D55CC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0572B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572B" w:rsidRPr="007D55CC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572B" w:rsidRPr="007D55CC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10572B" w:rsidRPr="007D55CC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D55CC" w:rsidRPr="007D55CC" w:rsidRDefault="007D55CC" w:rsidP="007D55CC">
      <w:pPr>
        <w:tabs>
          <w:tab w:val="left" w:pos="915"/>
        </w:tabs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D55CC" w:rsidRPr="002135D8" w:rsidRDefault="007D55CC" w:rsidP="002135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2135D8" w:rsidRPr="002135D8" w:rsidRDefault="002135D8" w:rsidP="002135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sectPr w:rsidR="002135D8" w:rsidRPr="0021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18F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1197"/>
    <w:multiLevelType w:val="hybridMultilevel"/>
    <w:tmpl w:val="31EC7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1BF"/>
    <w:multiLevelType w:val="hybridMultilevel"/>
    <w:tmpl w:val="2228AE76"/>
    <w:lvl w:ilvl="0" w:tplc="562E8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32E59"/>
    <w:multiLevelType w:val="hybridMultilevel"/>
    <w:tmpl w:val="770A4F7E"/>
    <w:lvl w:ilvl="0" w:tplc="8F842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81095"/>
    <w:multiLevelType w:val="multilevel"/>
    <w:tmpl w:val="BD58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03A51"/>
    <w:multiLevelType w:val="hybridMultilevel"/>
    <w:tmpl w:val="08D8B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C097F"/>
    <w:multiLevelType w:val="hybridMultilevel"/>
    <w:tmpl w:val="9B2430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63EDF"/>
    <w:multiLevelType w:val="hybridMultilevel"/>
    <w:tmpl w:val="A5B23A1C"/>
    <w:lvl w:ilvl="0" w:tplc="2A9E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EE3732"/>
    <w:multiLevelType w:val="multilevel"/>
    <w:tmpl w:val="5E5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40962"/>
    <w:multiLevelType w:val="hybridMultilevel"/>
    <w:tmpl w:val="302C5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A69F6"/>
    <w:multiLevelType w:val="multilevel"/>
    <w:tmpl w:val="7E04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8439B"/>
    <w:multiLevelType w:val="multilevel"/>
    <w:tmpl w:val="B5C48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3"/>
    <w:rsid w:val="0010572B"/>
    <w:rsid w:val="001642FF"/>
    <w:rsid w:val="002135D8"/>
    <w:rsid w:val="00240276"/>
    <w:rsid w:val="00245318"/>
    <w:rsid w:val="00253152"/>
    <w:rsid w:val="002B4854"/>
    <w:rsid w:val="002E09C7"/>
    <w:rsid w:val="002E7270"/>
    <w:rsid w:val="0036296F"/>
    <w:rsid w:val="00371497"/>
    <w:rsid w:val="00375914"/>
    <w:rsid w:val="003803AE"/>
    <w:rsid w:val="00453BCB"/>
    <w:rsid w:val="00462BBD"/>
    <w:rsid w:val="004E6F26"/>
    <w:rsid w:val="005B79CE"/>
    <w:rsid w:val="006061AC"/>
    <w:rsid w:val="0064484A"/>
    <w:rsid w:val="0069094C"/>
    <w:rsid w:val="00693D4C"/>
    <w:rsid w:val="006D7D5A"/>
    <w:rsid w:val="00702C7A"/>
    <w:rsid w:val="00717C83"/>
    <w:rsid w:val="0074635A"/>
    <w:rsid w:val="0077222A"/>
    <w:rsid w:val="007C5460"/>
    <w:rsid w:val="007D55CC"/>
    <w:rsid w:val="007E3EEA"/>
    <w:rsid w:val="0081761E"/>
    <w:rsid w:val="00857448"/>
    <w:rsid w:val="0089120B"/>
    <w:rsid w:val="008A69F8"/>
    <w:rsid w:val="008E635B"/>
    <w:rsid w:val="00900AC4"/>
    <w:rsid w:val="009E4AC3"/>
    <w:rsid w:val="00A94162"/>
    <w:rsid w:val="00B07DBE"/>
    <w:rsid w:val="00B5492A"/>
    <w:rsid w:val="00B726D4"/>
    <w:rsid w:val="00BA51E0"/>
    <w:rsid w:val="00BE22F0"/>
    <w:rsid w:val="00C47518"/>
    <w:rsid w:val="00C66C5C"/>
    <w:rsid w:val="00CD173A"/>
    <w:rsid w:val="00CE4ACB"/>
    <w:rsid w:val="00D84697"/>
    <w:rsid w:val="00D92715"/>
    <w:rsid w:val="00D949CC"/>
    <w:rsid w:val="00E25FD2"/>
    <w:rsid w:val="00E313BB"/>
    <w:rsid w:val="00E55D57"/>
    <w:rsid w:val="00E94C9E"/>
    <w:rsid w:val="00E94FB0"/>
    <w:rsid w:val="00F405F9"/>
    <w:rsid w:val="00F60E5E"/>
    <w:rsid w:val="00F8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1A00"/>
  <w15:chartTrackingRefBased/>
  <w15:docId w15:val="{08C58051-DBD6-4063-A667-347BDDEB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AC"/>
    <w:pPr>
      <w:ind w:left="720"/>
      <w:contextualSpacing/>
    </w:pPr>
  </w:style>
  <w:style w:type="table" w:styleId="a4">
    <w:name w:val="Table Grid"/>
    <w:basedOn w:val="a1"/>
    <w:uiPriority w:val="59"/>
    <w:rsid w:val="00B5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D7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E0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F40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57</cp:revision>
  <dcterms:created xsi:type="dcterms:W3CDTF">2023-10-02T09:04:00Z</dcterms:created>
  <dcterms:modified xsi:type="dcterms:W3CDTF">2023-11-11T08:15:00Z</dcterms:modified>
</cp:coreProperties>
</file>